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Compte rendu de TP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Matisse Kra</w:t>
        <w:br w:type="textWrapping"/>
        <w:t xml:space="preserve">BTS SIO 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L’objectif principal de ce TP était de concevoir un algorithme permettant à un personnage (l’oiseau ou le zombie) de se déplacer d’un point A à un point B afin d’atteindre une cible (le cochon vert ou le tournesol).</w:t>
        <w:br w:type="textWrapping"/>
        <w:br w:type="textWrapping"/>
        <w:t xml:space="preserve">L’activité visait à mettre en pratique les notions de base en algorithmique grâce à l’utilisation de blocs mis à disposition, tout en respectant les contraintes imposées.</w:t>
        <w:br w:type="textWrapping"/>
        <w:br w:type="textWrapping"/>
        <w:t xml:space="preserve">Le TP a été réalisé sur les ordinateurs du lycée, sous Windows. Il comporte différents niveaux progressifs (du niveau 1 au niveau 20).</w:t>
      </w:r>
    </w:p>
    <w:p w:rsidR="00000000" w:rsidDel="00000000" w:rsidP="00000000" w:rsidRDefault="00000000" w:rsidRPr="00000000" w14:paraId="00000004">
      <w:pPr>
        <w:pStyle w:val="Heading2"/>
        <w:rPr/>
      </w:pPr>
      <w:r w:rsidDel="00000000" w:rsidR="00000000" w:rsidRPr="00000000">
        <w:rPr>
          <w:rtl w:val="0"/>
        </w:rPr>
        <w:t xml:space="preserve">Niveau 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L’objectif était de faire parvenir l’oiseau jusqu’au cochon vert.</w:t>
        <w:br w:type="textWrapping"/>
        <w:t xml:space="preserve">- Solution : utilisation de deux blocs “Move forward” pour avancer de 2 cases.</w:t>
        <w:br w:type="textWrapping"/>
        <w:t xml:space="preserve">- Justification : comme le cochon se trouvait en ligne droite, il n’était pas nécessaire d’utiliser les blocs “Turn right” ou “Turn left”.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160972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548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57463" cy="161939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619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r w:rsidDel="00000000" w:rsidR="00000000" w:rsidRPr="00000000">
        <w:rPr>
          <w:rtl w:val="0"/>
        </w:rPr>
        <w:t xml:space="preserve">Niveau 3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Le cochon se trouvait 2 cases en avant et 1 case vers le bas.</w:t>
        <w:br w:type="textWrapping"/>
        <w:t xml:space="preserve">- Solution : introduction du bloc “Turn right” combiné avec “Move forward”.</w:t>
        <w:br w:type="textWrapping"/>
        <w:t xml:space="preserve">- Résultat : l’oiseau a pu descendre et atteindre le cochon.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676275</wp:posOffset>
            </wp:positionV>
            <wp:extent cx="2573712" cy="1411967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4097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712" cy="1411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676275</wp:posOffset>
            </wp:positionV>
            <wp:extent cx="2441188" cy="1409700"/>
            <wp:effectExtent b="0" l="0" r="0" t="0"/>
            <wp:wrapSquare wrapText="bothSides" distB="114300" distT="11430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1188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r w:rsidDel="00000000" w:rsidR="00000000" w:rsidRPr="00000000">
        <w:rPr>
          <w:rtl w:val="0"/>
        </w:rPr>
        <w:t xml:space="preserve">Utilisation des boucles (exemple niveau 6)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Certains niveaux demandent d’utiliser des boucles pour éviter les répétitions.</w:t>
        <w:br w:type="textWrapping"/>
        <w:t xml:space="preserve">- Exemple : l’oiseau était à 5 cases du cochon.</w:t>
        <w:br w:type="textWrapping"/>
        <w:t xml:space="preserve">- Sans boucle : empiler 5 fois le bloc “Move forward”.</w:t>
        <w:br w:type="textWrapping"/>
        <w:t xml:space="preserve">- Avec boucle : utilisation du bloc “Repeat 5 times” contenant “Move forward”.</w:t>
        <w:br w:type="textWrapping"/>
        <w:t xml:space="preserve">- Résultat : l’oiseau a avancé de 5 cases directement.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2557463" cy="160398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383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603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6027" cy="155542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027" cy="155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r w:rsidDel="00000000" w:rsidR="00000000" w:rsidRPr="00000000">
        <w:rPr>
          <w:rtl w:val="0"/>
        </w:rPr>
        <w:t xml:space="preserve">Contraintes imposées (niveau 9)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Dans ce niveau, un bloc gris était imposé et ne pouvait pas être supprimé.</w:t>
        <w:br w:type="textWrapping"/>
        <w:t xml:space="preserve">- Solution :</w:t>
        <w:br w:type="textWrapping"/>
        <w:t xml:space="preserve">  1. Avancer de 2 cases.</w:t>
        <w:br w:type="textWrapping"/>
        <w:t xml:space="preserve">  2. Tourner à droite.</w:t>
        <w:br w:type="textWrapping"/>
        <w:t xml:space="preserve">  3. Avancer de 2 cases.</w:t>
        <w:br w:type="textWrapping"/>
        <w:t xml:space="preserve">  4. Tourner à droite.</w:t>
        <w:br w:type="textWrapping"/>
        <w:t xml:space="preserve">  5. Avancer pour atteindre le cochon.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2733675</wp:posOffset>
            </wp:positionH>
            <wp:positionV relativeFrom="paragraph">
              <wp:posOffset>1359697</wp:posOffset>
            </wp:positionV>
            <wp:extent cx="2457450" cy="1485900"/>
            <wp:effectExtent b="0" l="0" r="0" t="0"/>
            <wp:wrapSquare wrapText="bothSides" distB="114300" distT="114300" distL="114300" distR="1143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552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2407995" cy="133392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7995" cy="13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r w:rsidDel="00000000" w:rsidR="00000000" w:rsidRPr="00000000">
        <w:rPr>
          <w:rtl w:val="0"/>
        </w:rPr>
        <w:t xml:space="preserve">Boucle « Répéter jusqu’à »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Dans certains niveaux, il fallait utiliser la boucle “Repeat until”.</w:t>
        <w:br w:type="textWrapping"/>
        <w:t xml:space="preserve">- Exemple 1 : l’oiseau devait avancer jusqu’à ce qu’il atteigne le cochon.</w:t>
        <w:br w:type="textWrapping"/>
        <w:t xml:space="preserve">- Solution : bloc “Repeat until (cochon atteint)” contenant “Move forward”.</w:t>
        <w:br w:type="textWrapping"/>
        <w:t xml:space="preserve">- Résultat : l’oiseau avançait automatiquement jusqu’à atteindre le cochon.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2743200</wp:posOffset>
            </wp:positionH>
            <wp:positionV relativeFrom="paragraph">
              <wp:posOffset>276225</wp:posOffset>
            </wp:positionV>
            <wp:extent cx="2434770" cy="1290638"/>
            <wp:effectExtent b="0" l="0" r="0" t="0"/>
            <wp:wrapSquare wrapText="bothSides" distB="114300" distT="114300" distL="114300" distR="1143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4770" cy="1290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2451330" cy="151923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420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330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>
          <w:b w:val="0"/>
          <w:color w:val="000000"/>
          <w:sz w:val="22"/>
          <w:szCs w:val="22"/>
        </w:rPr>
      </w:pPr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Exemple 2: le zombie devait atteindre le tourne sol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 Solution : bloc “Repeat until (tourne sol atteint)” contenant “Move forward””turn left et “turn right”.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 Résultat : le zombie avançait et tourner automatiquement jusqu’à atteindre le tourne sol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1516932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442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16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18029</wp:posOffset>
            </wp:positionV>
            <wp:extent cx="2737239" cy="1413087"/>
            <wp:effectExtent b="0" l="0" r="0" t="0"/>
            <wp:wrapSquare wrapText="bothSides" distB="0" distT="0" distL="0" distR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7239" cy="1413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pStyle w:val="Heading2"/>
        <w:rPr/>
      </w:pPr>
      <w:r w:rsidDel="00000000" w:rsidR="00000000" w:rsidRPr="00000000">
        <w:rPr>
          <w:rtl w:val="0"/>
        </w:rPr>
        <w:t xml:space="preserve">Niveau 14</w:t>
      </w:r>
    </w:p>
    <w:p w:rsidR="00000000" w:rsidDel="00000000" w:rsidP="00000000" w:rsidRDefault="00000000" w:rsidRPr="00000000" w14:paraId="0000001C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  <w:t xml:space="preserve">Ce niveau imposait l’utilisation du bloc “Repeat until” et du bloc conditionnel “If path then”.</w:t>
        <w:br w:type="textWrapping"/>
        <w:t xml:space="preserve">- Ce bloc permet de donner une certaine autonomie à l’algorithme.</w:t>
        <w:br w:type="textWrapping"/>
        <w:t xml:space="preserve">- Solution : ajout du bloc “Turn left” pour permettre au zombie d’atteindre le tournesol.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876300</wp:posOffset>
            </wp:positionV>
            <wp:extent cx="2943225" cy="1409700"/>
            <wp:effectExtent b="0" l="0" r="0" t="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3209925</wp:posOffset>
            </wp:positionH>
            <wp:positionV relativeFrom="paragraph">
              <wp:posOffset>776287</wp:posOffset>
            </wp:positionV>
            <wp:extent cx="2650956" cy="1610044"/>
            <wp:effectExtent b="0" l="0" r="0" t="0"/>
            <wp:wrapSquare wrapText="bothSides" distB="114300" distT="114300" distL="114300" distR="1143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385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0956" cy="1610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b w:val="1"/>
          <w:color w:val="366091"/>
          <w:sz w:val="26"/>
          <w:szCs w:val="26"/>
          <w:rtl w:val="0"/>
        </w:rPr>
        <w:t xml:space="preserve">Niveau 19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Dans ce niveau, le bloc “If path then… else” a été introduit.</w:t>
        <w:br w:type="textWrapping"/>
        <w:t xml:space="preserve">- Ce bloc permet à l’ordinateur de prendre une décision entre deux options.</w:t>
        <w:br w:type="textWrapping"/>
        <w:t xml:space="preserve">- Résultat : l’algorithme devient plus flexible et peut s’adapter selon les chemins disponibles.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886950" cy="2011134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381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950" cy="2011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7905" cy="1907905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7905" cy="190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color w:val="366091"/>
          <w:sz w:val="26"/>
          <w:szCs w:val="26"/>
        </w:rPr>
      </w:pPr>
      <w:r w:rsidDel="00000000" w:rsidR="00000000" w:rsidRPr="00000000">
        <w:rPr>
          <w:b w:val="1"/>
          <w:color w:val="366091"/>
          <w:sz w:val="26"/>
          <w:szCs w:val="26"/>
          <w:rtl w:val="0"/>
        </w:rPr>
        <w:t xml:space="preserve">Niveau 20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Dans ce niveau il y a une imbrication de bloc répétition et conditionnel avec l’obligation de les utiliser</w:t>
        <w:tab/>
        <w:tab/>
        <w:tab/>
        <w:tab/>
        <w:tab/>
        <w:tab/>
        <w:tab/>
        <w:tab/>
        <w:tab/>
        <w:tab/>
        <w:tab/>
        <w:t xml:space="preserve">-la combinaison de ses bloc permet au programme d’être parfaitement  autonome</w:t>
        <w:tab/>
        <w:tab/>
        <w:t xml:space="preserve">        -solution : on ajoute les bloc de mouvement, avancer, tourner à gauche,tourner a droite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2437584" cy="1766888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584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36272" cy="1616034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6272" cy="1616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9">
      <w:pPr>
        <w:pStyle w:val="Heading1"/>
        <w:rPr/>
      </w:pPr>
      <w:r w:rsidDel="00000000" w:rsidR="00000000" w:rsidRPr="00000000">
        <w:rPr>
          <w:rtl w:val="0"/>
        </w:rPr>
        <w:t xml:space="preserve">3. Résultats et analyse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Ce TP m’a permis de comprendre l’importance de la structuration des algorithmes à travers l’utilisation de blocs visuels.</w:t>
        <w:br w:type="textWrapping"/>
        <w:br w:type="textWrapping"/>
        <w:t xml:space="preserve">J’ai revus:</w:t>
        <w:br w:type="textWrapping"/>
        <w:t xml:space="preserve">- Les actions de base (“Move forward”, “Turn left”, “Turn right”).</w:t>
        <w:br w:type="textWrapping"/>
        <w:t xml:space="preserve">- Les boucles fixes (“Repeat n times”).</w:t>
        <w:br w:type="textWrapping"/>
        <w:t xml:space="preserve">- Les boucles conditionnelles (“Repeat until”).</w:t>
        <w:br w:type="textWrapping"/>
        <w:t xml:space="preserve">- Les instructions conditionnelles (“If path then”, “If path then… else”).</w:t>
        <w:br w:type="textWrapping"/>
        <w:br w:type="textWrapping"/>
        <w:t xml:space="preserve">Les contraintes imposées m’ont obligé à réfléchir à différentes solutions, ce qui a renforcé ma logique algorithmique et ma capacité à résoudre des problèmes.</w:t>
      </w:r>
    </w:p>
    <w:p w:rsidR="00000000" w:rsidDel="00000000" w:rsidP="00000000" w:rsidRDefault="00000000" w:rsidRPr="00000000" w14:paraId="0000002B">
      <w:pPr>
        <w:pStyle w:val="Heading1"/>
        <w:rPr/>
      </w:pPr>
      <w:r w:rsidDel="00000000" w:rsidR="00000000" w:rsidRPr="00000000">
        <w:rPr>
          <w:rtl w:val="0"/>
        </w:rPr>
        <w:t xml:space="preserve">4. Conclusion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Ce TP m’a permis d’acquérir une meilleure compréhension des bases de l’algorithmique à travers la manipulation de blocs visuels. J'ai utilisé une logique optimale pour maximiser l'efficacité des boucles et des conditions, ainsi qu’à m’adapter aux contraintes imposées.</w:t>
        <w:br w:type="textWrapping"/>
        <w:br w:type="textWrapping"/>
        <w:t xml:space="preserve">Ces notions constituent une étape pour progresser vers l’écriture d’algorithmes plus difficile s en langage de programmation.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7592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5" w:type="default"/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8.png"/><Relationship Id="rId21" Type="http://schemas.openxmlformats.org/officeDocument/2006/relationships/image" Target="media/image9.png"/><Relationship Id="rId24" Type="http://schemas.openxmlformats.org/officeDocument/2006/relationships/image" Target="media/image17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2.png"/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13.png"/><Relationship Id="rId12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14.png"/><Relationship Id="rId16" Type="http://schemas.openxmlformats.org/officeDocument/2006/relationships/image" Target="media/image8.png"/><Relationship Id="rId19" Type="http://schemas.openxmlformats.org/officeDocument/2006/relationships/image" Target="media/image1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